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75" w:rsidRPr="009B5278" w:rsidRDefault="004E25FD" w:rsidP="00135C75">
      <w:pPr>
        <w:spacing w:after="0"/>
        <w:jc w:val="center"/>
        <w:rPr>
          <w:rFonts w:ascii="Arial Narrow" w:hAnsi="Arial Narrow"/>
          <w:sz w:val="28"/>
          <w:szCs w:val="28"/>
        </w:rPr>
      </w:pPr>
      <w:r w:rsidRPr="009B5278">
        <w:rPr>
          <w:rFonts w:ascii="Arial Narrow" w:hAnsi="Arial Narrow"/>
          <w:sz w:val="28"/>
          <w:szCs w:val="28"/>
        </w:rPr>
        <w:t xml:space="preserve">Teatr Dramatyczny im. Jerzego Szaniawskiego w Wałbrzychu </w:t>
      </w:r>
    </w:p>
    <w:p w:rsidR="00135C75" w:rsidRPr="009B5278" w:rsidRDefault="004E25FD" w:rsidP="00135C75">
      <w:pPr>
        <w:spacing w:line="360" w:lineRule="auto"/>
        <w:jc w:val="center"/>
        <w:rPr>
          <w:rFonts w:ascii="Arial Narrow" w:hAnsi="Arial Narrow"/>
          <w:sz w:val="28"/>
          <w:szCs w:val="28"/>
        </w:rPr>
      </w:pPr>
      <w:r w:rsidRPr="009B5278">
        <w:rPr>
          <w:rFonts w:ascii="Arial Narrow" w:hAnsi="Arial Narrow"/>
          <w:sz w:val="28"/>
          <w:szCs w:val="28"/>
        </w:rPr>
        <w:t>poszukuje osoby na stanowisko:</w:t>
      </w:r>
    </w:p>
    <w:p w:rsidR="004E25FD" w:rsidRPr="009B5278" w:rsidRDefault="009B5278" w:rsidP="00DE0009">
      <w:pPr>
        <w:jc w:val="center"/>
        <w:rPr>
          <w:rFonts w:ascii="Arial Narrow" w:hAnsi="Arial Narrow"/>
          <w:b/>
          <w:sz w:val="40"/>
          <w:szCs w:val="40"/>
          <w:u w:val="single"/>
        </w:rPr>
      </w:pPr>
      <w:r w:rsidRPr="009B5278">
        <w:rPr>
          <w:rFonts w:ascii="Arial Narrow" w:hAnsi="Arial Narrow"/>
          <w:b/>
          <w:sz w:val="40"/>
          <w:szCs w:val="40"/>
          <w:u w:val="single"/>
        </w:rPr>
        <w:t>PORTIER</w:t>
      </w:r>
      <w:r w:rsidR="00F974A9" w:rsidRPr="009B5278">
        <w:rPr>
          <w:rFonts w:ascii="Arial Narrow" w:hAnsi="Arial Narrow"/>
          <w:b/>
          <w:sz w:val="40"/>
          <w:szCs w:val="40"/>
          <w:u w:val="single"/>
        </w:rPr>
        <w:t xml:space="preserve"> </w:t>
      </w:r>
      <w:r w:rsidR="00F974A9" w:rsidRPr="009B5278">
        <w:rPr>
          <w:rFonts w:ascii="Arial Narrow" w:hAnsi="Arial Narrow"/>
          <w:sz w:val="32"/>
          <w:szCs w:val="32"/>
        </w:rPr>
        <w:t>(</w:t>
      </w:r>
      <w:r w:rsidR="005820AC" w:rsidRPr="009B5278">
        <w:rPr>
          <w:rFonts w:ascii="Arial Narrow" w:hAnsi="Arial Narrow"/>
          <w:sz w:val="32"/>
          <w:szCs w:val="32"/>
        </w:rPr>
        <w:t>1/1 etat</w:t>
      </w:r>
      <w:r w:rsidR="00F974A9" w:rsidRPr="009B5278">
        <w:rPr>
          <w:rFonts w:ascii="Arial Narrow" w:hAnsi="Arial Narrow"/>
          <w:sz w:val="32"/>
          <w:szCs w:val="32"/>
        </w:rPr>
        <w:t>)</w:t>
      </w:r>
    </w:p>
    <w:p w:rsidR="0003617D" w:rsidRPr="009B5278" w:rsidRDefault="0003617D" w:rsidP="004E25FD">
      <w:pPr>
        <w:spacing w:after="0" w:line="240" w:lineRule="auto"/>
        <w:rPr>
          <w:rFonts w:ascii="Arial Narrow" w:hAnsi="Arial Narrow"/>
          <w:b/>
          <w:sz w:val="23"/>
          <w:szCs w:val="23"/>
          <w:u w:val="single"/>
        </w:rPr>
      </w:pPr>
    </w:p>
    <w:p w:rsidR="00624B29" w:rsidRPr="009B5278" w:rsidRDefault="004E25FD" w:rsidP="00D3184B">
      <w:pPr>
        <w:spacing w:after="0" w:line="360" w:lineRule="auto"/>
        <w:rPr>
          <w:rFonts w:ascii="Arial Narrow" w:hAnsi="Arial Narrow"/>
          <w:b/>
          <w:sz w:val="23"/>
          <w:szCs w:val="23"/>
          <w:u w:val="single"/>
        </w:rPr>
      </w:pPr>
      <w:r w:rsidRPr="009B5278">
        <w:rPr>
          <w:rFonts w:ascii="Arial Narrow" w:hAnsi="Arial Narrow"/>
          <w:b/>
          <w:sz w:val="23"/>
          <w:szCs w:val="23"/>
          <w:u w:val="single"/>
        </w:rPr>
        <w:t>Zadania:</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Wydawanie i przyjmowanie kluczy pracownikom, wyłącznie do pomieszczeń związanych z ich wykonywaną pracą.</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Prowadzenie ścisłej ewidencji w Książce pobierania i zdawania kluczy.</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 xml:space="preserve">Dokonywanie i przełączanie połączeń telefonicznych, </w:t>
      </w:r>
    </w:p>
    <w:p w:rsidR="009B5278" w:rsidRPr="009B5278" w:rsidRDefault="009B5278" w:rsidP="009B5278">
      <w:pPr>
        <w:numPr>
          <w:ilvl w:val="0"/>
          <w:numId w:val="10"/>
        </w:numPr>
        <w:autoSpaceDN w:val="0"/>
        <w:spacing w:after="0" w:line="240" w:lineRule="auto"/>
        <w:ind w:left="360"/>
        <w:jc w:val="both"/>
        <w:rPr>
          <w:rFonts w:ascii="Arial Narrow" w:hAnsi="Arial Narrow"/>
          <w:sz w:val="23"/>
          <w:szCs w:val="23"/>
        </w:rPr>
      </w:pPr>
      <w:r w:rsidRPr="009B5278">
        <w:rPr>
          <w:rFonts w:ascii="Arial Narrow" w:eastAsia="Times New Roman" w:hAnsi="Arial Narrow" w:cs="Times New Roman"/>
          <w:sz w:val="23"/>
          <w:szCs w:val="23"/>
        </w:rPr>
        <w:t>Prowadzenie – według ściśle określonego wzoru – Książki raportów, odnotowując w niej wszelkie zdarzenia podczas zmiany.</w:t>
      </w:r>
    </w:p>
    <w:p w:rsidR="009B5278" w:rsidRPr="009B5278" w:rsidRDefault="009B5278" w:rsidP="009B5278">
      <w:pPr>
        <w:numPr>
          <w:ilvl w:val="0"/>
          <w:numId w:val="10"/>
        </w:numPr>
        <w:autoSpaceDN w:val="0"/>
        <w:spacing w:after="0" w:line="240" w:lineRule="auto"/>
        <w:ind w:left="360"/>
        <w:jc w:val="both"/>
        <w:rPr>
          <w:rFonts w:ascii="Arial Narrow" w:hAnsi="Arial Narrow"/>
          <w:sz w:val="23"/>
          <w:szCs w:val="23"/>
        </w:rPr>
      </w:pPr>
      <w:r w:rsidRPr="009B5278">
        <w:rPr>
          <w:rFonts w:ascii="Arial Narrow" w:eastAsia="Times New Roman" w:hAnsi="Arial Narrow" w:cs="Times New Roman"/>
          <w:sz w:val="23"/>
          <w:szCs w:val="23"/>
        </w:rPr>
        <w:t>Wpuszczanie na teren Teatru uprawnionych pojazdów samochodowych lub uzgodnionych  z Dyrekcją do ich przebywania.</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Zamykanie i otwieranie bramy wjazdowej wszystkim samochodom uprawnionym do wjazdu na teren Teatru.</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W określonych porach, zapalnie i wygaszanie oświetlenia  zewnętrznego Teatru.</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 xml:space="preserve">Przechowywanie list obecności (poza godzina służbowymi) i wykładanie ich do podpisu codziennie </w:t>
      </w:r>
      <w:r>
        <w:rPr>
          <w:rFonts w:ascii="Arial Narrow" w:eastAsia="Times New Roman" w:hAnsi="Arial Narrow" w:cs="Times New Roman"/>
          <w:sz w:val="23"/>
          <w:szCs w:val="23"/>
        </w:rPr>
        <w:t xml:space="preserve">                              </w:t>
      </w:r>
      <w:r w:rsidRPr="009B5278">
        <w:rPr>
          <w:rFonts w:ascii="Arial Narrow" w:eastAsia="Times New Roman" w:hAnsi="Arial Narrow" w:cs="Times New Roman"/>
          <w:sz w:val="23"/>
          <w:szCs w:val="23"/>
        </w:rPr>
        <w:t>o godz. 7.00.</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Dokonywanie obchodu obiektów Teatru:</w:t>
      </w:r>
    </w:p>
    <w:p w:rsidR="009B5278" w:rsidRPr="009B5278" w:rsidRDefault="009B5278" w:rsidP="009B5278">
      <w:pPr>
        <w:numPr>
          <w:ilvl w:val="0"/>
          <w:numId w:val="11"/>
        </w:numPr>
        <w:autoSpaceDN w:val="0"/>
        <w:spacing w:after="0" w:line="240" w:lineRule="auto"/>
        <w:ind w:left="720"/>
        <w:jc w:val="both"/>
        <w:rPr>
          <w:rFonts w:ascii="Arial Narrow" w:hAnsi="Arial Narrow"/>
          <w:sz w:val="23"/>
          <w:szCs w:val="23"/>
        </w:rPr>
      </w:pPr>
      <w:r>
        <w:rPr>
          <w:rFonts w:ascii="Arial Narrow" w:eastAsia="Times New Roman" w:hAnsi="Arial Narrow" w:cs="Times New Roman"/>
          <w:sz w:val="23"/>
          <w:szCs w:val="23"/>
        </w:rPr>
        <w:t>p</w:t>
      </w:r>
      <w:r w:rsidRPr="009B5278">
        <w:rPr>
          <w:rFonts w:ascii="Arial Narrow" w:eastAsia="Times New Roman" w:hAnsi="Arial Narrow" w:cs="Times New Roman"/>
          <w:sz w:val="23"/>
          <w:szCs w:val="23"/>
        </w:rPr>
        <w:t>o godz. 16.00, ze szczególnym zwróceniem uwagi na zamknięcie wszystkich drzwi i okien oraz sprawdzeniu wyłączenia odbiorników prądu ( grzejniki, czajniki, oświetlenie).</w:t>
      </w:r>
    </w:p>
    <w:p w:rsidR="009B5278" w:rsidRPr="009B5278" w:rsidRDefault="009B5278" w:rsidP="009B5278">
      <w:pPr>
        <w:numPr>
          <w:ilvl w:val="0"/>
          <w:numId w:val="11"/>
        </w:numPr>
        <w:autoSpaceDN w:val="0"/>
        <w:spacing w:after="0" w:line="240" w:lineRule="auto"/>
        <w:ind w:left="720"/>
        <w:jc w:val="both"/>
        <w:rPr>
          <w:rFonts w:ascii="Arial Narrow" w:eastAsia="Times New Roman" w:hAnsi="Arial Narrow" w:cs="Times New Roman"/>
          <w:sz w:val="23"/>
          <w:szCs w:val="23"/>
        </w:rPr>
      </w:pPr>
      <w:r>
        <w:rPr>
          <w:rFonts w:ascii="Arial Narrow" w:eastAsia="Times New Roman" w:hAnsi="Arial Narrow" w:cs="Times New Roman"/>
          <w:sz w:val="23"/>
          <w:szCs w:val="23"/>
        </w:rPr>
        <w:t>p</w:t>
      </w:r>
      <w:r w:rsidRPr="009B5278">
        <w:rPr>
          <w:rFonts w:ascii="Arial Narrow" w:eastAsia="Times New Roman" w:hAnsi="Arial Narrow" w:cs="Times New Roman"/>
          <w:sz w:val="23"/>
          <w:szCs w:val="23"/>
        </w:rPr>
        <w:t>rzed zmierzchem włączanie oświetlenia zewnętrznego obiektów Teatru.</w:t>
      </w:r>
    </w:p>
    <w:p w:rsidR="009B5278" w:rsidRPr="009B5278" w:rsidRDefault="009B5278" w:rsidP="009B5278">
      <w:pPr>
        <w:numPr>
          <w:ilvl w:val="0"/>
          <w:numId w:val="11"/>
        </w:numPr>
        <w:autoSpaceDN w:val="0"/>
        <w:spacing w:after="0" w:line="240" w:lineRule="auto"/>
        <w:ind w:left="720"/>
        <w:jc w:val="both"/>
        <w:rPr>
          <w:rFonts w:ascii="Arial Narrow" w:eastAsia="Times New Roman" w:hAnsi="Arial Narrow" w:cs="Times New Roman"/>
          <w:sz w:val="23"/>
          <w:szCs w:val="23"/>
        </w:rPr>
      </w:pPr>
      <w:r>
        <w:rPr>
          <w:rFonts w:ascii="Arial Narrow" w:eastAsia="Times New Roman" w:hAnsi="Arial Narrow" w:cs="Times New Roman"/>
          <w:sz w:val="23"/>
          <w:szCs w:val="23"/>
        </w:rPr>
        <w:t>w</w:t>
      </w:r>
      <w:r w:rsidRPr="009B5278">
        <w:rPr>
          <w:rFonts w:ascii="Arial Narrow" w:eastAsia="Times New Roman" w:hAnsi="Arial Narrow" w:cs="Times New Roman"/>
          <w:sz w:val="23"/>
          <w:szCs w:val="23"/>
        </w:rPr>
        <w:t xml:space="preserve"> godz. od 16.00 do 21.00 dokonywanie obchodu obiektów i pomieszczeń Teatru  co 1 godzinę.</w:t>
      </w:r>
    </w:p>
    <w:p w:rsidR="009B5278" w:rsidRPr="009B5278" w:rsidRDefault="009B5278" w:rsidP="009B5278">
      <w:pPr>
        <w:numPr>
          <w:ilvl w:val="0"/>
          <w:numId w:val="11"/>
        </w:numPr>
        <w:autoSpaceDN w:val="0"/>
        <w:spacing w:after="0" w:line="240" w:lineRule="auto"/>
        <w:ind w:left="720"/>
        <w:jc w:val="both"/>
        <w:rPr>
          <w:rFonts w:ascii="Arial Narrow" w:eastAsia="Times New Roman" w:hAnsi="Arial Narrow" w:cs="Times New Roman"/>
          <w:sz w:val="23"/>
          <w:szCs w:val="23"/>
        </w:rPr>
      </w:pPr>
      <w:r>
        <w:rPr>
          <w:rFonts w:ascii="Arial Narrow" w:eastAsia="Times New Roman" w:hAnsi="Arial Narrow" w:cs="Times New Roman"/>
          <w:sz w:val="23"/>
          <w:szCs w:val="23"/>
        </w:rPr>
        <w:t>o</w:t>
      </w:r>
      <w:r w:rsidRPr="009B5278">
        <w:rPr>
          <w:rFonts w:ascii="Arial Narrow" w:eastAsia="Times New Roman" w:hAnsi="Arial Narrow" w:cs="Times New Roman"/>
          <w:sz w:val="23"/>
          <w:szCs w:val="23"/>
        </w:rPr>
        <w:t xml:space="preserve"> świcie wyłączanie oświetlenia zewnętrznego obiektów.</w:t>
      </w:r>
    </w:p>
    <w:p w:rsidR="009B5278" w:rsidRPr="009B5278" w:rsidRDefault="009B5278" w:rsidP="009B5278">
      <w:pPr>
        <w:numPr>
          <w:ilvl w:val="0"/>
          <w:numId w:val="10"/>
        </w:numPr>
        <w:autoSpaceDN w:val="0"/>
        <w:spacing w:after="0" w:line="240" w:lineRule="auto"/>
        <w:ind w:left="360"/>
        <w:jc w:val="both"/>
        <w:rPr>
          <w:rFonts w:ascii="Arial Narrow" w:hAnsi="Arial Narrow"/>
          <w:sz w:val="23"/>
          <w:szCs w:val="23"/>
        </w:rPr>
      </w:pPr>
      <w:r w:rsidRPr="009B5278">
        <w:rPr>
          <w:rFonts w:ascii="Arial Narrow" w:eastAsia="Times New Roman" w:hAnsi="Arial Narrow" w:cs="Times New Roman"/>
          <w:sz w:val="23"/>
          <w:szCs w:val="23"/>
        </w:rPr>
        <w:t>W razie pożaru, kradzieży lub innych zagrożeń, natychmiastowe alarmowanie właściwych organów bezpieczeństwa ( pogotowie ratunkowe, straż pożarna, straż miejska, policja) oraz Dyrekcję lub kierownictwo  Teatru.</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Znajomość obecnego repertuaru Teatru i w razie potrzeby udzielanie niezbędnych informacji dot. repertuaru i spektakli.</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Wykonywanie prac porządkowych na terenie Teatru.( odśnieżanie, zamiatanie, itp.)</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 xml:space="preserve">Posiadanie umiejętności obchodzenia się z podręcznym sprzętem gaśniczym i z udzielaniem podstawowej pierwszej pomocy. </w:t>
      </w:r>
    </w:p>
    <w:p w:rsidR="009B5278" w:rsidRPr="009B5278" w:rsidRDefault="009B5278" w:rsidP="009B5278">
      <w:pPr>
        <w:numPr>
          <w:ilvl w:val="0"/>
          <w:numId w:val="10"/>
        </w:numPr>
        <w:autoSpaceDN w:val="0"/>
        <w:spacing w:after="0" w:line="240" w:lineRule="auto"/>
        <w:ind w:left="360"/>
        <w:jc w:val="both"/>
        <w:rPr>
          <w:rFonts w:ascii="Arial Narrow" w:hAnsi="Arial Narrow"/>
          <w:sz w:val="23"/>
          <w:szCs w:val="23"/>
        </w:rPr>
      </w:pPr>
      <w:r w:rsidRPr="009B5278">
        <w:rPr>
          <w:rFonts w:ascii="Arial Narrow" w:eastAsia="Times New Roman" w:hAnsi="Arial Narrow" w:cs="Times New Roman"/>
          <w:sz w:val="23"/>
          <w:szCs w:val="23"/>
        </w:rPr>
        <w:t xml:space="preserve">Włączenie i wyłączenie stref przeciwpożarowych systemu SAP ( Dużej Sceny  i Sceny Kameralnej) podczas spektakli lub prób w którym się używa dymnic lub urządzeń powodujących włączenie się systemu przeciwpożarowego </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 xml:space="preserve">Przestrzeganie przepisów BHP i p. </w:t>
      </w:r>
      <w:proofErr w:type="spellStart"/>
      <w:r w:rsidRPr="009B5278">
        <w:rPr>
          <w:rFonts w:ascii="Arial Narrow" w:eastAsia="Times New Roman" w:hAnsi="Arial Narrow" w:cs="Times New Roman"/>
          <w:sz w:val="23"/>
          <w:szCs w:val="23"/>
        </w:rPr>
        <w:t>poż</w:t>
      </w:r>
      <w:proofErr w:type="spellEnd"/>
      <w:r w:rsidRPr="009B5278">
        <w:rPr>
          <w:rFonts w:ascii="Arial Narrow" w:eastAsia="Times New Roman" w:hAnsi="Arial Narrow" w:cs="Times New Roman"/>
          <w:sz w:val="23"/>
          <w:szCs w:val="23"/>
        </w:rPr>
        <w:t>.</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 xml:space="preserve">Stosowanie się do wszelkich wydanych zarządzeń i poleceń Dyrekcji </w:t>
      </w:r>
      <w:r w:rsidR="002B1880" w:rsidRPr="009B5278">
        <w:rPr>
          <w:rFonts w:ascii="Arial Narrow" w:eastAsia="Times New Roman" w:hAnsi="Arial Narrow" w:cs="Times New Roman"/>
          <w:sz w:val="23"/>
          <w:szCs w:val="23"/>
        </w:rPr>
        <w:t>Teatru</w:t>
      </w:r>
      <w:r w:rsidR="002B1880" w:rsidRPr="009B5278">
        <w:rPr>
          <w:rFonts w:ascii="Arial Narrow" w:eastAsia="Times New Roman" w:hAnsi="Arial Narrow" w:cs="Times New Roman"/>
          <w:sz w:val="23"/>
          <w:szCs w:val="23"/>
        </w:rPr>
        <w:t xml:space="preserve"> </w:t>
      </w:r>
      <w:r w:rsidRPr="009B5278">
        <w:rPr>
          <w:rFonts w:ascii="Arial Narrow" w:eastAsia="Times New Roman" w:hAnsi="Arial Narrow" w:cs="Times New Roman"/>
          <w:sz w:val="23"/>
          <w:szCs w:val="23"/>
        </w:rPr>
        <w:t>i kierownika.</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Podczas silnych wiatrów ściągnięcie banerów reklamowych z konstrukcji przy ulicy oraz parasoli ogrodowych z ogródka oraz przed budynkiem Domu Aktora.</w:t>
      </w:r>
      <w:bookmarkStart w:id="0" w:name="_GoBack"/>
      <w:bookmarkEnd w:id="0"/>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Wydawanie i pobieranie kluczy do pokoi gościnnych twórcom, aktorom zgodnie z listą noclegową oraz ich wpisywanie do książki zakwaterowania.</w:t>
      </w:r>
    </w:p>
    <w:p w:rsidR="009B5278" w:rsidRPr="009B5278" w:rsidRDefault="009B5278" w:rsidP="009B5278">
      <w:pPr>
        <w:numPr>
          <w:ilvl w:val="0"/>
          <w:numId w:val="10"/>
        </w:numPr>
        <w:autoSpaceDN w:val="0"/>
        <w:spacing w:after="0" w:line="240" w:lineRule="auto"/>
        <w:ind w:left="360"/>
        <w:jc w:val="both"/>
        <w:rPr>
          <w:rFonts w:ascii="Arial Narrow" w:eastAsia="Times New Roman" w:hAnsi="Arial Narrow" w:cs="Times New Roman"/>
          <w:sz w:val="23"/>
          <w:szCs w:val="23"/>
        </w:rPr>
      </w:pPr>
      <w:r w:rsidRPr="009B5278">
        <w:rPr>
          <w:rFonts w:ascii="Arial Narrow" w:eastAsia="Times New Roman" w:hAnsi="Arial Narrow" w:cs="Times New Roman"/>
          <w:sz w:val="23"/>
          <w:szCs w:val="23"/>
        </w:rPr>
        <w:t>Okresowo sprawdzenie pracy kotłów gazowych w kotłowni teatru oraz dopuszczenie wody do układu.</w:t>
      </w:r>
    </w:p>
    <w:p w:rsidR="004E25FD" w:rsidRPr="009B5278" w:rsidRDefault="00F477F7" w:rsidP="004E25FD">
      <w:pPr>
        <w:suppressAutoHyphens/>
        <w:spacing w:after="0" w:line="240" w:lineRule="auto"/>
        <w:jc w:val="both"/>
        <w:rPr>
          <w:rFonts w:ascii="Arial Narrow" w:hAnsi="Arial Narrow"/>
          <w:sz w:val="23"/>
          <w:szCs w:val="23"/>
        </w:rPr>
      </w:pPr>
      <w:r w:rsidRPr="009B5278">
        <w:rPr>
          <w:rFonts w:ascii="Arial Narrow" w:hAnsi="Arial Narrow"/>
          <w:sz w:val="23"/>
          <w:szCs w:val="23"/>
        </w:rPr>
        <w:t xml:space="preserve"> </w:t>
      </w:r>
    </w:p>
    <w:p w:rsidR="00135C75" w:rsidRPr="009B5278" w:rsidRDefault="004E25FD" w:rsidP="00D3184B">
      <w:pPr>
        <w:suppressAutoHyphens/>
        <w:spacing w:after="0" w:line="360" w:lineRule="auto"/>
        <w:jc w:val="both"/>
        <w:rPr>
          <w:rFonts w:ascii="Arial Narrow" w:hAnsi="Arial Narrow"/>
          <w:b/>
          <w:sz w:val="23"/>
          <w:szCs w:val="23"/>
          <w:u w:val="single"/>
        </w:rPr>
      </w:pPr>
      <w:r w:rsidRPr="009B5278">
        <w:rPr>
          <w:rFonts w:ascii="Arial Narrow" w:hAnsi="Arial Narrow"/>
          <w:b/>
          <w:sz w:val="23"/>
          <w:szCs w:val="23"/>
          <w:u w:val="single"/>
        </w:rPr>
        <w:t>Wymagania:</w:t>
      </w:r>
    </w:p>
    <w:p w:rsidR="009B5278" w:rsidRPr="009B5278" w:rsidRDefault="009B5278" w:rsidP="009B5278">
      <w:pPr>
        <w:pStyle w:val="Akapitzlist"/>
        <w:numPr>
          <w:ilvl w:val="0"/>
          <w:numId w:val="2"/>
        </w:numPr>
        <w:suppressAutoHyphens/>
        <w:autoSpaceDN w:val="0"/>
        <w:spacing w:after="0" w:line="240" w:lineRule="auto"/>
        <w:contextualSpacing w:val="0"/>
        <w:jc w:val="both"/>
        <w:rPr>
          <w:rFonts w:ascii="Arial Narrow" w:hAnsi="Arial Narrow"/>
          <w:color w:val="000000"/>
        </w:rPr>
      </w:pPr>
      <w:r w:rsidRPr="009B5278">
        <w:rPr>
          <w:rFonts w:ascii="Arial Narrow" w:hAnsi="Arial Narrow"/>
          <w:color w:val="000000"/>
        </w:rPr>
        <w:t>Wysokie umiejętności interpersonalne i kultura osobista.</w:t>
      </w:r>
    </w:p>
    <w:p w:rsidR="009B5278" w:rsidRPr="009B5278" w:rsidRDefault="009B5278" w:rsidP="009B5278">
      <w:pPr>
        <w:pStyle w:val="Akapitzlist"/>
        <w:numPr>
          <w:ilvl w:val="0"/>
          <w:numId w:val="2"/>
        </w:numPr>
        <w:autoSpaceDN w:val="0"/>
        <w:spacing w:after="0"/>
        <w:contextualSpacing w:val="0"/>
        <w:jc w:val="both"/>
        <w:rPr>
          <w:rFonts w:ascii="Arial Narrow" w:hAnsi="Arial Narrow"/>
          <w:color w:val="000000"/>
        </w:rPr>
      </w:pPr>
      <w:r w:rsidRPr="009B5278">
        <w:rPr>
          <w:rFonts w:ascii="Arial Narrow" w:hAnsi="Arial Narrow"/>
          <w:color w:val="000000"/>
        </w:rPr>
        <w:t>Dobra organizacja pracy własnej i umiejętność pracy w zespole.</w:t>
      </w:r>
    </w:p>
    <w:p w:rsidR="009B5278" w:rsidRPr="009B5278" w:rsidRDefault="009B5278" w:rsidP="009B5278">
      <w:pPr>
        <w:pStyle w:val="Akapitzlist"/>
        <w:numPr>
          <w:ilvl w:val="0"/>
          <w:numId w:val="2"/>
        </w:numPr>
        <w:suppressAutoHyphens/>
        <w:autoSpaceDN w:val="0"/>
        <w:spacing w:after="0" w:line="240" w:lineRule="auto"/>
        <w:contextualSpacing w:val="0"/>
        <w:jc w:val="both"/>
        <w:rPr>
          <w:rFonts w:ascii="Arial Narrow" w:hAnsi="Arial Narrow"/>
          <w:color w:val="000000"/>
        </w:rPr>
      </w:pPr>
      <w:r w:rsidRPr="009B5278">
        <w:rPr>
          <w:rFonts w:ascii="Arial Narrow" w:hAnsi="Arial Narrow"/>
          <w:color w:val="000000"/>
        </w:rPr>
        <w:t>Komunikatywność, otwartość.</w:t>
      </w:r>
    </w:p>
    <w:p w:rsidR="009B5278" w:rsidRPr="009B5278" w:rsidRDefault="009B5278" w:rsidP="009B5278">
      <w:pPr>
        <w:pStyle w:val="Akapitzlist"/>
        <w:numPr>
          <w:ilvl w:val="0"/>
          <w:numId w:val="2"/>
        </w:numPr>
        <w:suppressAutoHyphens/>
        <w:autoSpaceDN w:val="0"/>
        <w:spacing w:after="0" w:line="240" w:lineRule="auto"/>
        <w:contextualSpacing w:val="0"/>
        <w:jc w:val="both"/>
        <w:rPr>
          <w:rFonts w:ascii="Arial Narrow" w:hAnsi="Arial Narrow"/>
          <w:color w:val="000000"/>
        </w:rPr>
      </w:pPr>
      <w:r w:rsidRPr="009B5278">
        <w:rPr>
          <w:rFonts w:ascii="Arial Narrow" w:hAnsi="Arial Narrow"/>
          <w:color w:val="000000"/>
        </w:rPr>
        <w:t>Łatwość nawiązywania kontaktów.</w:t>
      </w:r>
    </w:p>
    <w:p w:rsidR="009B5278" w:rsidRPr="009B5278" w:rsidRDefault="009B5278" w:rsidP="009B5278">
      <w:pPr>
        <w:pStyle w:val="Akapitzlist"/>
        <w:numPr>
          <w:ilvl w:val="0"/>
          <w:numId w:val="2"/>
        </w:numPr>
        <w:suppressAutoHyphens/>
        <w:autoSpaceDN w:val="0"/>
        <w:spacing w:after="0" w:line="240" w:lineRule="auto"/>
        <w:contextualSpacing w:val="0"/>
        <w:jc w:val="both"/>
        <w:rPr>
          <w:rFonts w:ascii="Arial Narrow" w:hAnsi="Arial Narrow"/>
          <w:color w:val="000000"/>
        </w:rPr>
      </w:pPr>
      <w:r w:rsidRPr="009B5278">
        <w:rPr>
          <w:rFonts w:ascii="Arial Narrow" w:hAnsi="Arial Narrow"/>
          <w:color w:val="000000"/>
        </w:rPr>
        <w:lastRenderedPageBreak/>
        <w:t>Zdolności organizacyjne oraz duże poczucie odpowiedzialności.</w:t>
      </w:r>
    </w:p>
    <w:p w:rsidR="009B5278" w:rsidRPr="009B5278" w:rsidRDefault="009B5278" w:rsidP="009B5278">
      <w:pPr>
        <w:pStyle w:val="Akapitzlist"/>
        <w:numPr>
          <w:ilvl w:val="0"/>
          <w:numId w:val="2"/>
        </w:numPr>
        <w:suppressAutoHyphens/>
        <w:autoSpaceDN w:val="0"/>
        <w:spacing w:after="0" w:line="240" w:lineRule="auto"/>
        <w:contextualSpacing w:val="0"/>
        <w:jc w:val="both"/>
        <w:rPr>
          <w:rFonts w:ascii="Arial Narrow" w:hAnsi="Arial Narrow"/>
          <w:color w:val="000000"/>
        </w:rPr>
      </w:pPr>
      <w:r w:rsidRPr="009B5278">
        <w:rPr>
          <w:rFonts w:ascii="Arial Narrow" w:hAnsi="Arial Narrow"/>
          <w:color w:val="000000"/>
        </w:rPr>
        <w:t>Odporność na stres.</w:t>
      </w:r>
    </w:p>
    <w:p w:rsidR="009B5278" w:rsidRPr="009B5278" w:rsidRDefault="009B5278" w:rsidP="009B5278">
      <w:pPr>
        <w:pStyle w:val="Akapitzlist"/>
        <w:numPr>
          <w:ilvl w:val="0"/>
          <w:numId w:val="2"/>
        </w:numPr>
        <w:suppressAutoHyphens/>
        <w:autoSpaceDN w:val="0"/>
        <w:spacing w:after="0" w:line="240" w:lineRule="auto"/>
        <w:contextualSpacing w:val="0"/>
        <w:jc w:val="both"/>
        <w:rPr>
          <w:rFonts w:ascii="Arial Narrow" w:hAnsi="Arial Narrow"/>
        </w:rPr>
      </w:pPr>
      <w:r w:rsidRPr="009B5278">
        <w:rPr>
          <w:rFonts w:ascii="Arial Narrow" w:hAnsi="Arial Narrow"/>
        </w:rPr>
        <w:t>Stan zdrowia pozwalający na wykonywanie pracy na stanowisku Portiera.</w:t>
      </w:r>
    </w:p>
    <w:p w:rsidR="00F477F7" w:rsidRPr="009B5278" w:rsidRDefault="00F477F7" w:rsidP="00F477F7">
      <w:pPr>
        <w:pStyle w:val="Akapitzlist"/>
        <w:suppressAutoHyphens/>
        <w:spacing w:after="0" w:line="240" w:lineRule="auto"/>
        <w:ind w:left="360"/>
        <w:jc w:val="both"/>
        <w:rPr>
          <w:rFonts w:ascii="Arial Narrow" w:hAnsi="Arial Narrow"/>
          <w:color w:val="000000"/>
          <w:sz w:val="23"/>
          <w:szCs w:val="23"/>
        </w:rPr>
      </w:pPr>
    </w:p>
    <w:p w:rsidR="009D688F" w:rsidRPr="009B5278" w:rsidRDefault="009D688F" w:rsidP="00DE0009">
      <w:pPr>
        <w:suppressAutoHyphens/>
        <w:spacing w:after="0" w:line="240" w:lineRule="auto"/>
        <w:jc w:val="both"/>
        <w:rPr>
          <w:rFonts w:ascii="Arial Narrow" w:hAnsi="Arial Narrow"/>
          <w:b/>
          <w:sz w:val="23"/>
          <w:szCs w:val="23"/>
          <w:u w:val="single"/>
        </w:rPr>
      </w:pPr>
    </w:p>
    <w:p w:rsidR="00DA5346" w:rsidRPr="009B5278" w:rsidRDefault="00DE0009" w:rsidP="001C3178">
      <w:pPr>
        <w:suppressAutoHyphens/>
        <w:spacing w:after="0" w:line="360" w:lineRule="auto"/>
        <w:jc w:val="both"/>
        <w:rPr>
          <w:rFonts w:ascii="Arial Narrow" w:hAnsi="Arial Narrow"/>
          <w:b/>
          <w:sz w:val="23"/>
          <w:szCs w:val="23"/>
          <w:u w:val="single"/>
        </w:rPr>
      </w:pPr>
      <w:r w:rsidRPr="009B5278">
        <w:rPr>
          <w:rFonts w:ascii="Arial Narrow" w:hAnsi="Arial Narrow"/>
          <w:b/>
          <w:sz w:val="23"/>
          <w:szCs w:val="23"/>
          <w:u w:val="single"/>
        </w:rPr>
        <w:t>Warunki pracy:</w:t>
      </w:r>
    </w:p>
    <w:p w:rsidR="00DE0009" w:rsidRPr="009B5278" w:rsidRDefault="00DE0009" w:rsidP="00DE0009">
      <w:pPr>
        <w:pStyle w:val="Akapitzlist"/>
        <w:numPr>
          <w:ilvl w:val="0"/>
          <w:numId w:val="7"/>
        </w:numPr>
        <w:suppressAutoHyphens/>
        <w:spacing w:after="0" w:line="240" w:lineRule="auto"/>
        <w:jc w:val="both"/>
        <w:rPr>
          <w:rFonts w:ascii="Arial Narrow" w:hAnsi="Arial Narrow"/>
          <w:color w:val="000000"/>
          <w:sz w:val="23"/>
          <w:szCs w:val="23"/>
        </w:rPr>
      </w:pPr>
      <w:r w:rsidRPr="009B5278">
        <w:rPr>
          <w:rFonts w:ascii="Arial Narrow" w:hAnsi="Arial Narrow"/>
          <w:b/>
          <w:color w:val="000000"/>
          <w:sz w:val="23"/>
          <w:szCs w:val="23"/>
          <w:u w:val="single"/>
        </w:rPr>
        <w:t xml:space="preserve">Umowa o pracę na </w:t>
      </w:r>
      <w:r w:rsidR="009B5278" w:rsidRPr="009B5278">
        <w:rPr>
          <w:rFonts w:ascii="Arial Narrow" w:hAnsi="Arial Narrow"/>
          <w:b/>
          <w:color w:val="000000"/>
          <w:sz w:val="23"/>
          <w:szCs w:val="23"/>
          <w:u w:val="single"/>
        </w:rPr>
        <w:t>zastępstwo</w:t>
      </w:r>
      <w:r w:rsidRPr="009B5278">
        <w:rPr>
          <w:rFonts w:ascii="Arial Narrow" w:hAnsi="Arial Narrow"/>
          <w:color w:val="000000"/>
          <w:sz w:val="23"/>
          <w:szCs w:val="23"/>
        </w:rPr>
        <w:t xml:space="preserve"> w pełnym wymiarze czasu pracy.</w:t>
      </w:r>
    </w:p>
    <w:p w:rsidR="00DE0009" w:rsidRPr="009B5278" w:rsidRDefault="009B5278" w:rsidP="00DE0009">
      <w:pPr>
        <w:pStyle w:val="Akapitzlist"/>
        <w:numPr>
          <w:ilvl w:val="0"/>
          <w:numId w:val="7"/>
        </w:numPr>
        <w:suppressAutoHyphens/>
        <w:spacing w:after="0" w:line="240" w:lineRule="auto"/>
        <w:jc w:val="both"/>
        <w:rPr>
          <w:rFonts w:ascii="Arial Narrow" w:hAnsi="Arial Narrow"/>
          <w:color w:val="000000"/>
          <w:sz w:val="23"/>
          <w:szCs w:val="23"/>
        </w:rPr>
      </w:pPr>
      <w:r>
        <w:rPr>
          <w:rFonts w:ascii="Arial Narrow" w:hAnsi="Arial Narrow"/>
          <w:color w:val="000000"/>
          <w:sz w:val="23"/>
          <w:szCs w:val="23"/>
        </w:rPr>
        <w:t>Trzyzmianowy</w:t>
      </w:r>
      <w:r w:rsidR="00DE0009" w:rsidRPr="009B5278">
        <w:rPr>
          <w:rFonts w:ascii="Arial Narrow" w:hAnsi="Arial Narrow"/>
          <w:color w:val="000000"/>
          <w:sz w:val="23"/>
          <w:szCs w:val="23"/>
        </w:rPr>
        <w:t xml:space="preserve"> </w:t>
      </w:r>
      <w:r>
        <w:rPr>
          <w:rFonts w:ascii="Arial Narrow" w:hAnsi="Arial Narrow"/>
          <w:color w:val="000000"/>
          <w:sz w:val="23"/>
          <w:szCs w:val="23"/>
        </w:rPr>
        <w:t>system czasu pracy.</w:t>
      </w:r>
    </w:p>
    <w:p w:rsidR="00DE0009" w:rsidRPr="009B5278" w:rsidRDefault="00DE0009" w:rsidP="00DE0009">
      <w:pPr>
        <w:pStyle w:val="Akapitzlist"/>
        <w:numPr>
          <w:ilvl w:val="0"/>
          <w:numId w:val="7"/>
        </w:numPr>
        <w:suppressAutoHyphens/>
        <w:spacing w:after="0" w:line="240" w:lineRule="auto"/>
        <w:jc w:val="both"/>
        <w:rPr>
          <w:rFonts w:ascii="Arial Narrow" w:hAnsi="Arial Narrow"/>
          <w:color w:val="000000"/>
          <w:sz w:val="23"/>
          <w:szCs w:val="23"/>
        </w:rPr>
      </w:pPr>
      <w:r w:rsidRPr="009B5278">
        <w:rPr>
          <w:rFonts w:ascii="Arial Narrow" w:hAnsi="Arial Narrow"/>
          <w:color w:val="000000"/>
          <w:sz w:val="23"/>
          <w:szCs w:val="23"/>
        </w:rPr>
        <w:t>Miesięczny system wynagradzania.</w:t>
      </w:r>
    </w:p>
    <w:p w:rsidR="00135C75" w:rsidRPr="009B5278" w:rsidRDefault="00135C75" w:rsidP="00DA5346">
      <w:pPr>
        <w:suppressAutoHyphens/>
        <w:spacing w:after="0" w:line="240" w:lineRule="auto"/>
        <w:jc w:val="both"/>
        <w:rPr>
          <w:rFonts w:ascii="Arial Narrow" w:hAnsi="Arial Narrow"/>
          <w:color w:val="000000"/>
          <w:sz w:val="23"/>
          <w:szCs w:val="23"/>
        </w:rPr>
      </w:pPr>
    </w:p>
    <w:p w:rsidR="00DA5346" w:rsidRPr="009B5278" w:rsidRDefault="00DA5346" w:rsidP="001C3178">
      <w:pPr>
        <w:suppressAutoHyphens/>
        <w:spacing w:after="0" w:line="360" w:lineRule="auto"/>
        <w:jc w:val="both"/>
        <w:rPr>
          <w:rFonts w:ascii="Arial Narrow" w:hAnsi="Arial Narrow"/>
          <w:b/>
          <w:color w:val="000000"/>
          <w:sz w:val="23"/>
          <w:szCs w:val="23"/>
        </w:rPr>
      </w:pPr>
      <w:r w:rsidRPr="009B5278">
        <w:rPr>
          <w:rFonts w:ascii="Arial Narrow" w:hAnsi="Arial Narrow"/>
          <w:b/>
          <w:color w:val="000000"/>
          <w:sz w:val="23"/>
          <w:szCs w:val="23"/>
        </w:rPr>
        <w:t>Forma kontaktu:</w:t>
      </w:r>
    </w:p>
    <w:p w:rsidR="00DA5346" w:rsidRPr="009B5278" w:rsidRDefault="00DA5346" w:rsidP="00DA5346">
      <w:pPr>
        <w:suppressAutoHyphens/>
        <w:spacing w:after="0" w:line="240" w:lineRule="auto"/>
        <w:jc w:val="both"/>
        <w:rPr>
          <w:rFonts w:ascii="Arial Narrow" w:hAnsi="Arial Narrow"/>
          <w:color w:val="000000"/>
          <w:sz w:val="23"/>
          <w:szCs w:val="23"/>
        </w:rPr>
      </w:pPr>
      <w:r w:rsidRPr="009B5278">
        <w:rPr>
          <w:rFonts w:ascii="Arial Narrow" w:hAnsi="Arial Narrow"/>
          <w:color w:val="000000"/>
          <w:sz w:val="23"/>
          <w:szCs w:val="23"/>
        </w:rPr>
        <w:tab/>
        <w:t xml:space="preserve">Osoby zainteresowane prosimy o przesłanie </w:t>
      </w:r>
      <w:r w:rsidR="009D688F" w:rsidRPr="009B5278">
        <w:rPr>
          <w:rFonts w:ascii="Arial Narrow" w:hAnsi="Arial Narrow"/>
          <w:color w:val="000000"/>
          <w:sz w:val="23"/>
          <w:szCs w:val="23"/>
        </w:rPr>
        <w:t>listu motywacyjnego oraz CV</w:t>
      </w:r>
      <w:r w:rsidR="0003617D" w:rsidRPr="009B5278">
        <w:rPr>
          <w:rFonts w:ascii="Arial Narrow" w:hAnsi="Arial Narrow"/>
          <w:color w:val="000000"/>
          <w:sz w:val="23"/>
          <w:szCs w:val="23"/>
        </w:rPr>
        <w:t xml:space="preserve"> </w:t>
      </w:r>
      <w:r w:rsidRPr="009B5278">
        <w:rPr>
          <w:rFonts w:ascii="Arial Narrow" w:hAnsi="Arial Narrow"/>
          <w:color w:val="000000"/>
          <w:sz w:val="23"/>
          <w:szCs w:val="23"/>
        </w:rPr>
        <w:t xml:space="preserve">na adres </w:t>
      </w:r>
      <w:hyperlink r:id="rId7" w:history="1">
        <w:r w:rsidR="0003617D" w:rsidRPr="009B5278">
          <w:rPr>
            <w:rStyle w:val="Hipercze"/>
            <w:rFonts w:ascii="Arial Narrow" w:hAnsi="Arial Narrow"/>
            <w:sz w:val="23"/>
            <w:szCs w:val="23"/>
          </w:rPr>
          <w:t>sekretariat@teatr.walbrzych.pl</w:t>
        </w:r>
      </w:hyperlink>
      <w:r w:rsidRPr="009B5278">
        <w:rPr>
          <w:rFonts w:ascii="Arial Narrow" w:hAnsi="Arial Narrow"/>
          <w:color w:val="000000"/>
          <w:sz w:val="23"/>
          <w:szCs w:val="23"/>
        </w:rPr>
        <w:t xml:space="preserve"> lub złożenie</w:t>
      </w:r>
      <w:r w:rsidR="00DE0009" w:rsidRPr="009B5278">
        <w:rPr>
          <w:rFonts w:ascii="Arial Narrow" w:hAnsi="Arial Narrow"/>
          <w:color w:val="000000"/>
          <w:sz w:val="23"/>
          <w:szCs w:val="23"/>
        </w:rPr>
        <w:t xml:space="preserve"> </w:t>
      </w:r>
      <w:r w:rsidRPr="009B5278">
        <w:rPr>
          <w:rFonts w:ascii="Arial Narrow" w:hAnsi="Arial Narrow"/>
          <w:color w:val="000000"/>
          <w:sz w:val="23"/>
          <w:szCs w:val="23"/>
        </w:rPr>
        <w:t>w sekretariacie</w:t>
      </w:r>
      <w:r w:rsidR="002E5F94" w:rsidRPr="009B5278">
        <w:rPr>
          <w:rFonts w:ascii="Arial Narrow" w:hAnsi="Arial Narrow"/>
          <w:color w:val="000000"/>
          <w:sz w:val="23"/>
          <w:szCs w:val="23"/>
        </w:rPr>
        <w:t xml:space="preserve"> / portierni</w:t>
      </w:r>
      <w:r w:rsidRPr="009B5278">
        <w:rPr>
          <w:rFonts w:ascii="Arial Narrow" w:hAnsi="Arial Narrow"/>
          <w:color w:val="000000"/>
          <w:sz w:val="23"/>
          <w:szCs w:val="23"/>
        </w:rPr>
        <w:t xml:space="preserve"> Teatru Dramatycznego im. Jerzego Szaniawskiego </w:t>
      </w:r>
      <w:r w:rsidR="00135C75" w:rsidRPr="009B5278">
        <w:rPr>
          <w:rFonts w:ascii="Arial Narrow" w:hAnsi="Arial Narrow"/>
          <w:color w:val="000000"/>
          <w:sz w:val="23"/>
          <w:szCs w:val="23"/>
        </w:rPr>
        <w:t xml:space="preserve">  </w:t>
      </w:r>
      <w:r w:rsidRPr="009B5278">
        <w:rPr>
          <w:rFonts w:ascii="Arial Narrow" w:hAnsi="Arial Narrow"/>
          <w:color w:val="000000"/>
          <w:sz w:val="23"/>
          <w:szCs w:val="23"/>
        </w:rPr>
        <w:t>w Wałbrzychu</w:t>
      </w:r>
      <w:r w:rsidR="00DE0009" w:rsidRPr="009B5278">
        <w:rPr>
          <w:rFonts w:ascii="Arial Narrow" w:hAnsi="Arial Narrow"/>
          <w:color w:val="000000"/>
          <w:sz w:val="23"/>
          <w:szCs w:val="23"/>
        </w:rPr>
        <w:t>,</w:t>
      </w:r>
      <w:r w:rsidRPr="009B5278">
        <w:rPr>
          <w:rFonts w:ascii="Arial Narrow" w:hAnsi="Arial Narrow"/>
          <w:color w:val="000000"/>
          <w:sz w:val="23"/>
          <w:szCs w:val="23"/>
        </w:rPr>
        <w:t xml:space="preserve"> pla</w:t>
      </w:r>
      <w:r w:rsidR="00C666EA" w:rsidRPr="009B5278">
        <w:rPr>
          <w:rFonts w:ascii="Arial Narrow" w:hAnsi="Arial Narrow"/>
          <w:color w:val="000000"/>
          <w:sz w:val="23"/>
          <w:szCs w:val="23"/>
        </w:rPr>
        <w:t xml:space="preserve">c Teatralny 1, </w:t>
      </w:r>
      <w:r w:rsidR="00F83D99" w:rsidRPr="009B5278">
        <w:rPr>
          <w:rFonts w:ascii="Arial Narrow" w:hAnsi="Arial Narrow"/>
          <w:color w:val="000000"/>
          <w:sz w:val="23"/>
          <w:szCs w:val="23"/>
        </w:rPr>
        <w:t xml:space="preserve">  </w:t>
      </w:r>
      <w:r w:rsidR="00C666EA" w:rsidRPr="009B5278">
        <w:rPr>
          <w:rFonts w:ascii="Arial Narrow" w:hAnsi="Arial Narrow"/>
          <w:color w:val="000000"/>
          <w:sz w:val="23"/>
          <w:szCs w:val="23"/>
        </w:rPr>
        <w:t xml:space="preserve">58-300 Wałbrzych </w:t>
      </w:r>
      <w:r w:rsidR="005820AC" w:rsidRPr="009B5278">
        <w:rPr>
          <w:rFonts w:ascii="Arial Narrow" w:hAnsi="Arial Narrow"/>
          <w:b/>
          <w:color w:val="000000" w:themeColor="text1"/>
          <w:sz w:val="23"/>
          <w:szCs w:val="23"/>
          <w:u w:val="single"/>
        </w:rPr>
        <w:t xml:space="preserve">w terminie do dnia </w:t>
      </w:r>
      <w:r w:rsidR="002E5F94" w:rsidRPr="009B5278">
        <w:rPr>
          <w:rFonts w:ascii="Arial Narrow" w:hAnsi="Arial Narrow"/>
          <w:b/>
          <w:color w:val="000000" w:themeColor="text1"/>
          <w:sz w:val="23"/>
          <w:szCs w:val="23"/>
          <w:u w:val="single"/>
        </w:rPr>
        <w:t xml:space="preserve"> </w:t>
      </w:r>
      <w:r w:rsidR="009B5278">
        <w:rPr>
          <w:rFonts w:ascii="Arial Narrow" w:hAnsi="Arial Narrow"/>
          <w:b/>
          <w:color w:val="000000" w:themeColor="text1"/>
          <w:sz w:val="23"/>
          <w:szCs w:val="23"/>
          <w:u w:val="single"/>
        </w:rPr>
        <w:t>22 marca 2021r.</w:t>
      </w:r>
    </w:p>
    <w:p w:rsidR="00DA5346" w:rsidRPr="009B5278" w:rsidRDefault="00DA5346" w:rsidP="00DA5346">
      <w:pPr>
        <w:suppressAutoHyphens/>
        <w:spacing w:after="0" w:line="240" w:lineRule="auto"/>
        <w:jc w:val="both"/>
        <w:rPr>
          <w:rFonts w:ascii="Arial Narrow" w:hAnsi="Arial Narrow"/>
          <w:color w:val="000000"/>
          <w:sz w:val="23"/>
          <w:szCs w:val="23"/>
        </w:rPr>
      </w:pPr>
      <w:r w:rsidRPr="009B5278">
        <w:rPr>
          <w:rFonts w:ascii="Arial Narrow" w:hAnsi="Arial Narrow"/>
          <w:color w:val="000000"/>
          <w:sz w:val="23"/>
          <w:szCs w:val="23"/>
        </w:rPr>
        <w:t>Wszelkie informacje udzielane są pod nr telefonu: 74 648-83-10</w:t>
      </w:r>
      <w:r w:rsidR="00135C75" w:rsidRPr="009B5278">
        <w:rPr>
          <w:rFonts w:ascii="Arial Narrow" w:hAnsi="Arial Narrow"/>
          <w:color w:val="000000"/>
          <w:sz w:val="23"/>
          <w:szCs w:val="23"/>
        </w:rPr>
        <w:t>/11</w:t>
      </w:r>
      <w:r w:rsidR="00E75715" w:rsidRPr="009B5278">
        <w:rPr>
          <w:rFonts w:ascii="Arial Narrow" w:hAnsi="Arial Narrow"/>
          <w:color w:val="000000"/>
          <w:sz w:val="23"/>
          <w:szCs w:val="23"/>
        </w:rPr>
        <w:t xml:space="preserve"> (od poniedziałku do piątku w godz.                          </w:t>
      </w:r>
      <w:r w:rsidR="00823797" w:rsidRPr="009B5278">
        <w:rPr>
          <w:rFonts w:ascii="Arial Narrow" w:hAnsi="Arial Narrow"/>
          <w:color w:val="000000"/>
          <w:sz w:val="23"/>
          <w:szCs w:val="23"/>
        </w:rPr>
        <w:t>7:30-15:30)</w:t>
      </w:r>
    </w:p>
    <w:p w:rsidR="0003617D" w:rsidRPr="009B5278" w:rsidRDefault="008A132F" w:rsidP="00F63833">
      <w:pPr>
        <w:suppressAutoHyphens/>
        <w:spacing w:after="0" w:line="240" w:lineRule="auto"/>
        <w:jc w:val="both"/>
        <w:rPr>
          <w:rFonts w:ascii="Arial Narrow" w:hAnsi="Arial Narrow"/>
          <w:color w:val="000000"/>
          <w:sz w:val="23"/>
          <w:szCs w:val="23"/>
        </w:rPr>
      </w:pPr>
      <w:r w:rsidRPr="009B5278">
        <w:rPr>
          <w:rFonts w:ascii="Arial Narrow" w:hAnsi="Arial Narrow"/>
          <w:color w:val="000000"/>
          <w:sz w:val="23"/>
          <w:szCs w:val="23"/>
        </w:rPr>
        <w:t>Dla potrzeb aktualnej rekrutacji</w:t>
      </w:r>
      <w:r w:rsidR="00DE0009" w:rsidRPr="009B5278">
        <w:rPr>
          <w:rFonts w:ascii="Arial Narrow" w:hAnsi="Arial Narrow"/>
          <w:color w:val="000000"/>
          <w:sz w:val="23"/>
          <w:szCs w:val="23"/>
        </w:rPr>
        <w:t>,</w:t>
      </w:r>
      <w:r w:rsidRPr="009B5278">
        <w:rPr>
          <w:rFonts w:ascii="Arial Narrow" w:hAnsi="Arial Narrow"/>
          <w:color w:val="000000"/>
          <w:sz w:val="23"/>
          <w:szCs w:val="23"/>
        </w:rPr>
        <w:t xml:space="preserve"> osoby przesyłające aplikację proszone są o zapoznanie się z niżej zapisaną częścią informacyj</w:t>
      </w:r>
      <w:r w:rsidR="00F63833" w:rsidRPr="009B5278">
        <w:rPr>
          <w:rFonts w:ascii="Arial Narrow" w:hAnsi="Arial Narrow"/>
          <w:color w:val="000000"/>
          <w:sz w:val="23"/>
          <w:szCs w:val="23"/>
        </w:rPr>
        <w:t>ną oraz zawarcie klauzuli zgody.</w:t>
      </w:r>
    </w:p>
    <w:p w:rsidR="00F63833" w:rsidRPr="009B5278" w:rsidRDefault="00F63833" w:rsidP="00F63833">
      <w:pPr>
        <w:suppressAutoHyphens/>
        <w:spacing w:after="0" w:line="240" w:lineRule="auto"/>
        <w:jc w:val="both"/>
        <w:rPr>
          <w:rFonts w:ascii="Arial Narrow" w:hAnsi="Arial Narrow"/>
          <w:color w:val="000000"/>
          <w:sz w:val="23"/>
          <w:szCs w:val="23"/>
        </w:rPr>
      </w:pPr>
    </w:p>
    <w:p w:rsidR="0003617D" w:rsidRDefault="0003617D" w:rsidP="004E25FD">
      <w:pPr>
        <w:spacing w:after="0" w:line="240" w:lineRule="auto"/>
        <w:rPr>
          <w:rFonts w:ascii="Arial Narrow" w:hAnsi="Arial Narrow"/>
          <w:sz w:val="24"/>
          <w:szCs w:val="24"/>
        </w:rPr>
      </w:pPr>
    </w:p>
    <w:p w:rsidR="009B5278" w:rsidRDefault="009B5278" w:rsidP="004E25FD">
      <w:pPr>
        <w:spacing w:after="0" w:line="240" w:lineRule="auto"/>
        <w:rPr>
          <w:rFonts w:ascii="Arial Narrow" w:hAnsi="Arial Narrow"/>
          <w:sz w:val="24"/>
          <w:szCs w:val="24"/>
        </w:rPr>
      </w:pPr>
    </w:p>
    <w:p w:rsidR="009B5278" w:rsidRDefault="009B5278" w:rsidP="004E25FD">
      <w:pPr>
        <w:spacing w:after="0" w:line="240" w:lineRule="auto"/>
        <w:rPr>
          <w:rFonts w:ascii="Arial Narrow" w:hAnsi="Arial Narrow"/>
          <w:sz w:val="24"/>
          <w:szCs w:val="24"/>
        </w:rPr>
      </w:pPr>
    </w:p>
    <w:p w:rsidR="009B5278" w:rsidRDefault="009B5278" w:rsidP="004E25FD">
      <w:pPr>
        <w:spacing w:after="0" w:line="240" w:lineRule="auto"/>
        <w:rPr>
          <w:rFonts w:ascii="Arial Narrow" w:hAnsi="Arial Narrow"/>
          <w:sz w:val="24"/>
          <w:szCs w:val="24"/>
        </w:rPr>
      </w:pPr>
    </w:p>
    <w:p w:rsidR="009B5278" w:rsidRDefault="009B5278" w:rsidP="004E25FD">
      <w:pPr>
        <w:spacing w:after="0" w:line="240" w:lineRule="auto"/>
        <w:rPr>
          <w:rFonts w:ascii="Arial Narrow" w:hAnsi="Arial Narrow"/>
          <w:sz w:val="24"/>
          <w:szCs w:val="24"/>
        </w:rPr>
      </w:pPr>
    </w:p>
    <w:p w:rsidR="009B5278" w:rsidRDefault="009B5278" w:rsidP="004E25FD">
      <w:pPr>
        <w:spacing w:after="0" w:line="240" w:lineRule="auto"/>
        <w:rPr>
          <w:rFonts w:ascii="Arial Narrow" w:hAnsi="Arial Narrow"/>
          <w:sz w:val="24"/>
          <w:szCs w:val="24"/>
        </w:rPr>
      </w:pPr>
    </w:p>
    <w:p w:rsidR="009B5278" w:rsidRPr="009B5278" w:rsidRDefault="009B5278" w:rsidP="004E25FD">
      <w:pPr>
        <w:spacing w:after="0" w:line="240" w:lineRule="auto"/>
        <w:rPr>
          <w:rFonts w:ascii="Arial Narrow" w:hAnsi="Arial Narrow"/>
          <w:sz w:val="24"/>
          <w:szCs w:val="24"/>
        </w:rPr>
      </w:pPr>
    </w:p>
    <w:p w:rsidR="005820AC" w:rsidRPr="009B5278" w:rsidRDefault="00F63833" w:rsidP="00F63833">
      <w:pPr>
        <w:spacing w:after="0" w:line="480" w:lineRule="auto"/>
        <w:ind w:left="360"/>
        <w:jc w:val="center"/>
        <w:rPr>
          <w:rFonts w:ascii="Arial Narrow" w:hAnsi="Arial Narrow" w:cs="Calibri"/>
          <w:b/>
          <w:u w:val="single"/>
        </w:rPr>
      </w:pPr>
      <w:r w:rsidRPr="009B5278">
        <w:rPr>
          <w:rFonts w:ascii="Arial Narrow" w:hAnsi="Arial Narrow" w:cs="Calibri"/>
          <w:b/>
          <w:u w:val="single"/>
        </w:rPr>
        <w:t xml:space="preserve">KLAUZULA </w:t>
      </w:r>
      <w:r w:rsidR="005820AC" w:rsidRPr="009B5278">
        <w:rPr>
          <w:rFonts w:ascii="Arial Narrow" w:hAnsi="Arial Narrow" w:cs="Calibri"/>
          <w:b/>
          <w:u w:val="single"/>
        </w:rPr>
        <w:t>zgody i klauzula informacyjna dla kandydatów do pracy:</w:t>
      </w:r>
    </w:p>
    <w:p w:rsidR="005820AC" w:rsidRPr="009B5278" w:rsidRDefault="005820AC" w:rsidP="008A132F">
      <w:pPr>
        <w:rPr>
          <w:rFonts w:ascii="Arial Narrow" w:hAnsi="Arial Narrow"/>
          <w:b/>
          <w:u w:val="single"/>
        </w:rPr>
      </w:pPr>
      <w:r w:rsidRPr="009B5278">
        <w:rPr>
          <w:rFonts w:ascii="Arial Narrow" w:hAnsi="Arial Narrow"/>
          <w:b/>
          <w:u w:val="single"/>
        </w:rPr>
        <w:t>Treść klauzuli:</w:t>
      </w:r>
    </w:p>
    <w:p w:rsidR="005820AC" w:rsidRPr="009B5278" w:rsidRDefault="005820AC" w:rsidP="005820AC">
      <w:pPr>
        <w:jc w:val="both"/>
        <w:rPr>
          <w:rFonts w:ascii="Arial Narrow" w:hAnsi="Arial Narrow" w:cs="Calibri"/>
        </w:rPr>
      </w:pPr>
      <w:r w:rsidRPr="009B5278">
        <w:rPr>
          <w:rFonts w:ascii="Arial Narrow" w:hAnsi="Arial Narrow" w:cs="Calibri"/>
        </w:rPr>
        <w:t>„Zgodnie z art.6 ust.1 lit. a ogólnego rozporządzenia o ochronie danych osobowych z dnia 27 kwietnia 2016r.                          (Dz. Urz. UE L 119 z 04.05.2016) wyrażam zgodę na przetwarzanie moich danych osobowych dla potrzeb aktualnej rekrutacji.</w:t>
      </w:r>
    </w:p>
    <w:p w:rsidR="005820AC" w:rsidRPr="009B5278" w:rsidRDefault="005820AC" w:rsidP="005820AC">
      <w:pPr>
        <w:jc w:val="both"/>
        <w:rPr>
          <w:rFonts w:ascii="Arial Narrow" w:hAnsi="Arial Narrow" w:cs="Calibri"/>
          <w:b/>
          <w:u w:val="single"/>
        </w:rPr>
      </w:pPr>
      <w:r w:rsidRPr="009B5278">
        <w:rPr>
          <w:rFonts w:ascii="Arial Narrow" w:hAnsi="Arial Narrow" w:cs="Calibri"/>
          <w:b/>
          <w:u w:val="single"/>
        </w:rPr>
        <w:t>Część informacyjna</w:t>
      </w:r>
    </w:p>
    <w:p w:rsidR="005820AC" w:rsidRPr="009B5278" w:rsidRDefault="005820AC" w:rsidP="005820AC">
      <w:pPr>
        <w:jc w:val="both"/>
        <w:rPr>
          <w:rFonts w:ascii="Arial Narrow" w:hAnsi="Arial Narrow" w:cs="Calibri"/>
        </w:rPr>
      </w:pPr>
      <w:r w:rsidRPr="009B5278">
        <w:rPr>
          <w:rFonts w:ascii="Arial Narrow" w:hAnsi="Arial Narrow" w:cs="Calibri"/>
        </w:rPr>
        <w:t>Zgodnie z art. 13 ogólnego rozporządzenia o ochronie danych osobowych z dnia 27 kwietnia 2016 r. (Dz. Urz. UE L 119 z 04.05.2016) informuję, iż:</w:t>
      </w:r>
    </w:p>
    <w:p w:rsidR="005820AC" w:rsidRPr="009B5278" w:rsidRDefault="005820AC" w:rsidP="005820AC">
      <w:pPr>
        <w:pStyle w:val="Akapitzlist"/>
        <w:numPr>
          <w:ilvl w:val="0"/>
          <w:numId w:val="5"/>
        </w:numPr>
        <w:spacing w:after="0" w:line="240" w:lineRule="auto"/>
        <w:jc w:val="both"/>
        <w:rPr>
          <w:rFonts w:ascii="Arial Narrow" w:hAnsi="Arial Narrow" w:cs="Calibri"/>
        </w:rPr>
      </w:pPr>
      <w:r w:rsidRPr="009B5278">
        <w:rPr>
          <w:rFonts w:ascii="Arial Narrow" w:hAnsi="Arial Narrow" w:cs="Calibri"/>
        </w:rPr>
        <w:t>Administratorem Pani/Pana danych osobowych jest Teatr Dramatyczny im. Jerzego Szaniawskiego                     w Wałbrzychu.</w:t>
      </w:r>
    </w:p>
    <w:p w:rsidR="005820AC" w:rsidRPr="009B5278" w:rsidRDefault="005820AC" w:rsidP="005820AC">
      <w:pPr>
        <w:pStyle w:val="Akapitzlist"/>
        <w:numPr>
          <w:ilvl w:val="0"/>
          <w:numId w:val="5"/>
        </w:numPr>
        <w:spacing w:after="0" w:line="240" w:lineRule="auto"/>
        <w:jc w:val="both"/>
        <w:rPr>
          <w:rFonts w:ascii="Arial Narrow" w:hAnsi="Arial Narrow" w:cs="Calibri"/>
          <w:color w:val="000000" w:themeColor="text1"/>
        </w:rPr>
      </w:pPr>
      <w:r w:rsidRPr="009B5278">
        <w:rPr>
          <w:rFonts w:ascii="Arial Narrow" w:hAnsi="Arial Narrow" w:cs="Calibri"/>
          <w:color w:val="000000" w:themeColor="text1"/>
        </w:rPr>
        <w:t>Kontakt z Inspektorem Ochrony Danych – iod@teatr.walbrzych.pl</w:t>
      </w:r>
    </w:p>
    <w:p w:rsidR="005820AC" w:rsidRPr="009B5278" w:rsidRDefault="005820AC" w:rsidP="005820AC">
      <w:pPr>
        <w:pStyle w:val="Akapitzlist"/>
        <w:numPr>
          <w:ilvl w:val="0"/>
          <w:numId w:val="5"/>
        </w:numPr>
        <w:spacing w:after="0" w:line="240" w:lineRule="auto"/>
        <w:jc w:val="both"/>
        <w:rPr>
          <w:rFonts w:ascii="Arial Narrow" w:hAnsi="Arial Narrow" w:cs="Calibri"/>
        </w:rPr>
      </w:pPr>
      <w:r w:rsidRPr="009B5278">
        <w:rPr>
          <w:rFonts w:ascii="Arial Narrow" w:hAnsi="Arial Narrow" w:cs="Calibri"/>
        </w:rPr>
        <w:t>Pani/Pana dane osobowe przetwarzane będą dla potrzeb aktualnej i przyszłych rekrutacji</w:t>
      </w:r>
      <w:r w:rsidRPr="009B5278">
        <w:rPr>
          <w:rFonts w:ascii="Arial Narrow" w:hAnsi="Arial Narrow" w:cs="Calibri"/>
          <w:color w:val="FF0000"/>
        </w:rPr>
        <w:t xml:space="preserve"> </w:t>
      </w:r>
      <w:r w:rsidRPr="009B5278">
        <w:rPr>
          <w:rFonts w:ascii="Arial Narrow" w:hAnsi="Arial Narrow" w:cs="Calibri"/>
        </w:rPr>
        <w:t>- na podstawie                 Art. 6 ust. 1 lit. a ogólnego rozporządzenia o ochronie danych osobowych z dnia 27 kwietnia 2016 r. oraz Kodeksu Pracy z dnia 26 czerwca 1974 r.</w:t>
      </w:r>
    </w:p>
    <w:p w:rsidR="005820AC" w:rsidRPr="009B5278" w:rsidRDefault="005820AC" w:rsidP="005820AC">
      <w:pPr>
        <w:pStyle w:val="Akapitzlist"/>
        <w:numPr>
          <w:ilvl w:val="0"/>
          <w:numId w:val="5"/>
        </w:numPr>
        <w:spacing w:after="0" w:line="240" w:lineRule="auto"/>
        <w:jc w:val="both"/>
        <w:rPr>
          <w:rFonts w:ascii="Arial Narrow" w:hAnsi="Arial Narrow" w:cs="Calibri"/>
          <w:color w:val="FF0000"/>
        </w:rPr>
      </w:pPr>
      <w:r w:rsidRPr="009B5278">
        <w:rPr>
          <w:rFonts w:ascii="Arial Narrow" w:hAnsi="Arial Narrow" w:cs="Calibri"/>
        </w:rPr>
        <w:t xml:space="preserve">Pani/Pana </w:t>
      </w:r>
      <w:r w:rsidRPr="009B5278">
        <w:rPr>
          <w:rFonts w:ascii="Arial Narrow" w:hAnsi="Arial Narrow" w:cs="Calibri"/>
          <w:color w:val="000000" w:themeColor="text1"/>
        </w:rPr>
        <w:t>dane osobowe przechowywane będą przez okres rekrutacji.</w:t>
      </w:r>
    </w:p>
    <w:p w:rsidR="005820AC" w:rsidRPr="009B5278" w:rsidRDefault="005820AC" w:rsidP="005820AC">
      <w:pPr>
        <w:pStyle w:val="Akapitzlist"/>
        <w:numPr>
          <w:ilvl w:val="0"/>
          <w:numId w:val="5"/>
        </w:numPr>
        <w:spacing w:after="0" w:line="240" w:lineRule="auto"/>
        <w:jc w:val="both"/>
        <w:rPr>
          <w:rFonts w:ascii="Arial Narrow" w:hAnsi="Arial Narrow" w:cs="Calibri"/>
          <w:color w:val="000000" w:themeColor="text1"/>
        </w:rPr>
      </w:pPr>
      <w:r w:rsidRPr="009B5278">
        <w:rPr>
          <w:rFonts w:ascii="Arial Narrow" w:hAnsi="Arial Narrow" w:cs="Calibri"/>
          <w:color w:val="000000" w:themeColor="text1"/>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5820AC" w:rsidRPr="009B5278" w:rsidRDefault="005820AC" w:rsidP="005820AC">
      <w:pPr>
        <w:pStyle w:val="Akapitzlist"/>
        <w:numPr>
          <w:ilvl w:val="0"/>
          <w:numId w:val="5"/>
        </w:numPr>
        <w:spacing w:after="0" w:line="240" w:lineRule="auto"/>
        <w:jc w:val="both"/>
        <w:rPr>
          <w:rFonts w:ascii="Arial Narrow" w:hAnsi="Arial Narrow" w:cs="Calibri"/>
        </w:rPr>
      </w:pPr>
      <w:r w:rsidRPr="009B5278">
        <w:rPr>
          <w:rFonts w:ascii="Arial Narrow" w:hAnsi="Arial Narrow" w:cs="Calibri"/>
        </w:rPr>
        <w:t>Ma Pani/Pan prawo wniesienia skargi do organu nadzorczego</w:t>
      </w:r>
    </w:p>
    <w:p w:rsidR="004E25FD" w:rsidRPr="009B5278" w:rsidRDefault="005820AC" w:rsidP="004E25FD">
      <w:pPr>
        <w:pStyle w:val="Akapitzlist"/>
        <w:numPr>
          <w:ilvl w:val="0"/>
          <w:numId w:val="5"/>
        </w:numPr>
        <w:spacing w:after="0" w:line="240" w:lineRule="auto"/>
        <w:jc w:val="both"/>
        <w:rPr>
          <w:rFonts w:ascii="Arial Narrow" w:hAnsi="Arial Narrow" w:cs="Calibri"/>
        </w:rPr>
      </w:pPr>
      <w:r w:rsidRPr="009B5278">
        <w:rPr>
          <w:rFonts w:ascii="Arial Narrow" w:hAnsi="Arial Narrow" w:cs="Calibri"/>
        </w:rPr>
        <w:t>Podanie danych osobowych jest obligatoryjne w oparciu o przepisy prawa, a w pozostałym zakresie jest dobrowolne.”</w:t>
      </w:r>
    </w:p>
    <w:sectPr w:rsidR="004E25FD" w:rsidRPr="009B5278" w:rsidSect="002A0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singleLevel"/>
    <w:tmpl w:val="00000023"/>
    <w:name w:val="WW8Num85"/>
    <w:lvl w:ilvl="0">
      <w:start w:val="1"/>
      <w:numFmt w:val="lowerLetter"/>
      <w:lvlText w:val="%1)"/>
      <w:lvlJc w:val="left"/>
      <w:pPr>
        <w:tabs>
          <w:tab w:val="num" w:pos="700"/>
        </w:tabs>
        <w:ind w:left="700" w:hanging="360"/>
      </w:pPr>
    </w:lvl>
  </w:abstractNum>
  <w:abstractNum w:abstractNumId="1">
    <w:nsid w:val="0000002C"/>
    <w:multiLevelType w:val="singleLevel"/>
    <w:tmpl w:val="0000002C"/>
    <w:name w:val="WW8Num106"/>
    <w:lvl w:ilvl="0">
      <w:start w:val="1"/>
      <w:numFmt w:val="decimal"/>
      <w:lvlText w:val="%1."/>
      <w:lvlJc w:val="left"/>
      <w:pPr>
        <w:tabs>
          <w:tab w:val="num" w:pos="340"/>
        </w:tabs>
        <w:ind w:left="340" w:hanging="340"/>
      </w:pPr>
    </w:lvl>
  </w:abstractNum>
  <w:abstractNum w:abstractNumId="2">
    <w:nsid w:val="0000002F"/>
    <w:multiLevelType w:val="singleLevel"/>
    <w:tmpl w:val="0000002F"/>
    <w:name w:val="WW8Num118"/>
    <w:lvl w:ilvl="0">
      <w:start w:val="1"/>
      <w:numFmt w:val="decimal"/>
      <w:lvlText w:val="%1."/>
      <w:lvlJc w:val="left"/>
      <w:pPr>
        <w:tabs>
          <w:tab w:val="num" w:pos="340"/>
        </w:tabs>
        <w:ind w:left="340" w:hanging="340"/>
      </w:pPr>
    </w:lvl>
  </w:abstractNum>
  <w:abstractNum w:abstractNumId="3">
    <w:nsid w:val="1D19066A"/>
    <w:multiLevelType w:val="hybridMultilevel"/>
    <w:tmpl w:val="83BE9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421295"/>
    <w:multiLevelType w:val="hybridMultilevel"/>
    <w:tmpl w:val="7698474A"/>
    <w:lvl w:ilvl="0" w:tplc="677425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CAA20C5"/>
    <w:multiLevelType w:val="hybridMultilevel"/>
    <w:tmpl w:val="B8761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A324196"/>
    <w:multiLevelType w:val="multilevel"/>
    <w:tmpl w:val="D2A8F9AC"/>
    <w:lvl w:ilvl="0">
      <w:start w:val="1"/>
      <w:numFmt w:val="decimal"/>
      <w:lvlText w:val="%1."/>
      <w:lvlJc w:val="left"/>
      <w:pPr>
        <w:ind w:left="360" w:hanging="360"/>
      </w:pPr>
      <w:rPr>
        <w:rFonts w:ascii="Liberation Serif" w:eastAsia="SimSun" w:hAnsi="Liberation Serif"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7174379"/>
    <w:multiLevelType w:val="multilevel"/>
    <w:tmpl w:val="70246D3A"/>
    <w:lvl w:ilvl="0">
      <w:start w:val="1"/>
      <w:numFmt w:val="lowerLetter"/>
      <w:lvlText w:val="%1)"/>
      <w:lvlJc w:val="left"/>
      <w:pPr>
        <w:ind w:left="1080" w:hanging="360"/>
      </w:pPr>
      <w:rPr>
        <w:rFonts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8BF31B4"/>
    <w:multiLevelType w:val="hybridMultilevel"/>
    <w:tmpl w:val="18224BA2"/>
    <w:lvl w:ilvl="0" w:tplc="0415000F">
      <w:start w:val="1"/>
      <w:numFmt w:val="decimal"/>
      <w:lvlText w:val="%1."/>
      <w:lvlJc w:val="left"/>
      <w:pPr>
        <w:tabs>
          <w:tab w:val="num" w:pos="530"/>
        </w:tabs>
        <w:ind w:left="530" w:hanging="360"/>
      </w:pPr>
    </w:lvl>
    <w:lvl w:ilvl="1" w:tplc="04150019" w:tentative="1">
      <w:start w:val="1"/>
      <w:numFmt w:val="lowerLetter"/>
      <w:lvlText w:val="%2."/>
      <w:lvlJc w:val="left"/>
      <w:pPr>
        <w:tabs>
          <w:tab w:val="num" w:pos="1250"/>
        </w:tabs>
        <w:ind w:left="1250" w:hanging="360"/>
      </w:pPr>
    </w:lvl>
    <w:lvl w:ilvl="2" w:tplc="0415001B" w:tentative="1">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tentative="1">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9">
    <w:nsid w:val="696F17A2"/>
    <w:multiLevelType w:val="hybridMultilevel"/>
    <w:tmpl w:val="475CED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4802FBB"/>
    <w:multiLevelType w:val="multilevel"/>
    <w:tmpl w:val="CB7AB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4"/>
  </w:num>
  <w:num w:numId="6">
    <w:abstractNumId w:val="3"/>
  </w:num>
  <w:num w:numId="7">
    <w:abstractNumId w:val="9"/>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D"/>
    <w:rsid w:val="0003617D"/>
    <w:rsid w:val="000C6717"/>
    <w:rsid w:val="00135C75"/>
    <w:rsid w:val="00164B7A"/>
    <w:rsid w:val="001C3178"/>
    <w:rsid w:val="001F73A1"/>
    <w:rsid w:val="00252BF8"/>
    <w:rsid w:val="002A0E3F"/>
    <w:rsid w:val="002B1880"/>
    <w:rsid w:val="002E5F94"/>
    <w:rsid w:val="0034248F"/>
    <w:rsid w:val="0035194E"/>
    <w:rsid w:val="003B25A9"/>
    <w:rsid w:val="00415965"/>
    <w:rsid w:val="004525C1"/>
    <w:rsid w:val="004B5A59"/>
    <w:rsid w:val="004E25FD"/>
    <w:rsid w:val="005356DB"/>
    <w:rsid w:val="005820AC"/>
    <w:rsid w:val="00624B29"/>
    <w:rsid w:val="007A33DD"/>
    <w:rsid w:val="00823797"/>
    <w:rsid w:val="008A132F"/>
    <w:rsid w:val="00900EB7"/>
    <w:rsid w:val="00930DE0"/>
    <w:rsid w:val="009B5278"/>
    <w:rsid w:val="009D688F"/>
    <w:rsid w:val="00AE017D"/>
    <w:rsid w:val="00B01854"/>
    <w:rsid w:val="00B04D54"/>
    <w:rsid w:val="00B1530D"/>
    <w:rsid w:val="00C666EA"/>
    <w:rsid w:val="00CC0493"/>
    <w:rsid w:val="00D3184B"/>
    <w:rsid w:val="00DA5346"/>
    <w:rsid w:val="00DD5448"/>
    <w:rsid w:val="00DE0009"/>
    <w:rsid w:val="00E725F5"/>
    <w:rsid w:val="00E72A7C"/>
    <w:rsid w:val="00E75715"/>
    <w:rsid w:val="00EF7FF8"/>
    <w:rsid w:val="00F133A6"/>
    <w:rsid w:val="00F261DF"/>
    <w:rsid w:val="00F477F7"/>
    <w:rsid w:val="00F63833"/>
    <w:rsid w:val="00F83D99"/>
    <w:rsid w:val="00F97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E25FD"/>
    <w:pPr>
      <w:ind w:left="720"/>
      <w:contextualSpacing/>
    </w:pPr>
  </w:style>
  <w:style w:type="character" w:styleId="Hipercze">
    <w:name w:val="Hyperlink"/>
    <w:basedOn w:val="Domylnaczcionkaakapitu"/>
    <w:uiPriority w:val="99"/>
    <w:unhideWhenUsed/>
    <w:rsid w:val="00DA5346"/>
    <w:rPr>
      <w:color w:val="0000FF" w:themeColor="hyperlink"/>
      <w:u w:val="single"/>
    </w:rPr>
  </w:style>
  <w:style w:type="paragraph" w:styleId="NormalnyWeb">
    <w:name w:val="Normal (Web)"/>
    <w:basedOn w:val="Normalny"/>
    <w:rsid w:val="00135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B52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E25FD"/>
    <w:pPr>
      <w:ind w:left="720"/>
      <w:contextualSpacing/>
    </w:pPr>
  </w:style>
  <w:style w:type="character" w:styleId="Hipercze">
    <w:name w:val="Hyperlink"/>
    <w:basedOn w:val="Domylnaczcionkaakapitu"/>
    <w:uiPriority w:val="99"/>
    <w:unhideWhenUsed/>
    <w:rsid w:val="00DA5346"/>
    <w:rPr>
      <w:color w:val="0000FF" w:themeColor="hyperlink"/>
      <w:u w:val="single"/>
    </w:rPr>
  </w:style>
  <w:style w:type="paragraph" w:styleId="NormalnyWeb">
    <w:name w:val="Normal (Web)"/>
    <w:basedOn w:val="Normalny"/>
    <w:rsid w:val="00135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B52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teatr.walbrzych.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55C64-BDA7-4B7A-A25E-4747E4BF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Zagrodzka</dc:creator>
  <cp:lastModifiedBy>Dorota</cp:lastModifiedBy>
  <cp:revision>4</cp:revision>
  <cp:lastPrinted>2020-07-03T08:04:00Z</cp:lastPrinted>
  <dcterms:created xsi:type="dcterms:W3CDTF">2021-03-18T10:04:00Z</dcterms:created>
  <dcterms:modified xsi:type="dcterms:W3CDTF">2021-03-18T10:15:00Z</dcterms:modified>
</cp:coreProperties>
</file>